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4E5" w:rsidRDefault="00A644E5" w:rsidP="00A644E5">
      <w:p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本项目共分1个包，，采购预算21.9万元(核心产品：</w:t>
      </w:r>
      <w:r w:rsidRPr="005466A0">
        <w:rPr>
          <w:rFonts w:ascii="宋体" w:hAnsi="宋体"/>
          <w:szCs w:val="21"/>
        </w:rPr>
        <w:t>GPU</w:t>
      </w:r>
      <w:r w:rsidRPr="005466A0">
        <w:rPr>
          <w:rFonts w:ascii="宋体" w:hAnsi="宋体" w:hint="eastAsia"/>
          <w:szCs w:val="21"/>
        </w:rPr>
        <w:t>（显卡）</w:t>
      </w:r>
      <w:r>
        <w:rPr>
          <w:rFonts w:ascii="宋体" w:hAnsi="宋体" w:hint="eastAsia"/>
          <w:szCs w:val="21"/>
        </w:rPr>
        <w:t>)。采购清单如下：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61"/>
        <w:gridCol w:w="1535"/>
        <w:gridCol w:w="4291"/>
        <w:gridCol w:w="851"/>
        <w:gridCol w:w="708"/>
      </w:tblGrid>
      <w:tr w:rsidR="00A644E5" w:rsidRPr="00F7395D" w:rsidTr="00883B6E">
        <w:tc>
          <w:tcPr>
            <w:tcW w:w="661" w:type="dxa"/>
            <w:vAlign w:val="center"/>
          </w:tcPr>
          <w:p w:rsidR="00A644E5" w:rsidRPr="00F7395D" w:rsidRDefault="00A644E5" w:rsidP="00883B6E">
            <w:pPr>
              <w:widowControl/>
              <w:jc w:val="center"/>
              <w:textAlignment w:val="center"/>
              <w:rPr>
                <w:rFonts w:ascii="宋体" w:hAnsi="宋体" w:hint="eastAsia"/>
                <w:szCs w:val="21"/>
              </w:rPr>
            </w:pPr>
            <w:r w:rsidRPr="00F7395D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  <w:lang/>
              </w:rPr>
              <w:t>序号</w:t>
            </w:r>
          </w:p>
        </w:tc>
        <w:tc>
          <w:tcPr>
            <w:tcW w:w="1535" w:type="dxa"/>
            <w:vAlign w:val="center"/>
          </w:tcPr>
          <w:p w:rsidR="00A644E5" w:rsidRPr="00F7395D" w:rsidRDefault="00A644E5" w:rsidP="00883B6E">
            <w:pPr>
              <w:widowControl/>
              <w:jc w:val="center"/>
              <w:textAlignment w:val="center"/>
              <w:rPr>
                <w:rFonts w:ascii="宋体" w:hAnsi="宋体" w:hint="eastAsia"/>
                <w:szCs w:val="21"/>
              </w:rPr>
            </w:pPr>
            <w:r w:rsidRPr="00F7395D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  <w:lang/>
              </w:rPr>
              <w:t>货物（服务、工程）名称</w:t>
            </w:r>
          </w:p>
        </w:tc>
        <w:tc>
          <w:tcPr>
            <w:tcW w:w="4291" w:type="dxa"/>
            <w:vAlign w:val="center"/>
          </w:tcPr>
          <w:p w:rsidR="00A644E5" w:rsidRPr="00F7395D" w:rsidRDefault="00A644E5" w:rsidP="00883B6E">
            <w:pPr>
              <w:widowControl/>
              <w:jc w:val="center"/>
              <w:textAlignment w:val="center"/>
              <w:rPr>
                <w:rFonts w:ascii="宋体" w:hAnsi="宋体" w:hint="eastAsia"/>
                <w:szCs w:val="21"/>
              </w:rPr>
            </w:pPr>
            <w:r w:rsidRPr="00F7395D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  <w:lang/>
              </w:rPr>
              <w:t>主要技术参数/功能要求</w:t>
            </w:r>
          </w:p>
        </w:tc>
        <w:tc>
          <w:tcPr>
            <w:tcW w:w="851" w:type="dxa"/>
            <w:vAlign w:val="center"/>
          </w:tcPr>
          <w:p w:rsidR="00A644E5" w:rsidRPr="00F7395D" w:rsidRDefault="00A644E5" w:rsidP="00883B6E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  <w:lang/>
              </w:rPr>
            </w:pPr>
            <w:r w:rsidRPr="00F7395D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  <w:lang/>
              </w:rPr>
              <w:t>单位</w:t>
            </w:r>
          </w:p>
        </w:tc>
        <w:tc>
          <w:tcPr>
            <w:tcW w:w="708" w:type="dxa"/>
            <w:vAlign w:val="center"/>
          </w:tcPr>
          <w:p w:rsidR="00A644E5" w:rsidRPr="00F7395D" w:rsidRDefault="00A644E5" w:rsidP="00883B6E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  <w:lang/>
              </w:rPr>
            </w:pPr>
            <w:r w:rsidRPr="00F7395D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  <w:lang/>
              </w:rPr>
              <w:t>数量</w:t>
            </w:r>
          </w:p>
        </w:tc>
      </w:tr>
      <w:tr w:rsidR="00A644E5" w:rsidRPr="00F7395D" w:rsidTr="00883B6E">
        <w:tc>
          <w:tcPr>
            <w:tcW w:w="661" w:type="dxa"/>
            <w:vAlign w:val="center"/>
          </w:tcPr>
          <w:p w:rsidR="00A644E5" w:rsidRPr="00F7395D" w:rsidRDefault="00A644E5" w:rsidP="00883B6E">
            <w:pPr>
              <w:widowControl/>
              <w:jc w:val="center"/>
              <w:textAlignment w:val="center"/>
              <w:rPr>
                <w:rFonts w:ascii="宋体" w:hAnsi="宋体" w:cs="宋体" w:hint="eastAsia"/>
                <w:szCs w:val="21"/>
              </w:rPr>
            </w:pPr>
            <w:r w:rsidRPr="00F7395D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1535" w:type="dxa"/>
            <w:vAlign w:val="center"/>
          </w:tcPr>
          <w:p w:rsidR="00A644E5" w:rsidRPr="00F7395D" w:rsidRDefault="00A644E5" w:rsidP="00883B6E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F7395D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PXI</w:t>
            </w:r>
            <w:r w:rsidRPr="00F7395D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机箱</w:t>
            </w:r>
          </w:p>
        </w:tc>
        <w:tc>
          <w:tcPr>
            <w:tcW w:w="4291" w:type="dxa"/>
            <w:vAlign w:val="center"/>
          </w:tcPr>
          <w:p w:rsidR="00A644E5" w:rsidRPr="0010539C" w:rsidRDefault="00A644E5" w:rsidP="00A644E5">
            <w:pPr>
              <w:widowControl/>
              <w:numPr>
                <w:ilvl w:val="0"/>
                <w:numId w:val="1"/>
              </w:numPr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 w:rsidRPr="0010539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3U  4个混合插槽; 2个PXIE插槽, 1个PXI Express 系统时钟插槽；交流供电，输入电压100-240V；最大支持功率420W。机箱支持P</w:t>
            </w:r>
            <w:r w:rsidRPr="0010539C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XI</w:t>
            </w:r>
            <w:r w:rsidRPr="0010539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e总线协议；</w:t>
            </w:r>
          </w:p>
          <w:p w:rsidR="00A644E5" w:rsidRPr="0010539C" w:rsidRDefault="00A644E5" w:rsidP="00A644E5">
            <w:pPr>
              <w:widowControl/>
              <w:numPr>
                <w:ilvl w:val="0"/>
                <w:numId w:val="1"/>
              </w:numPr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 w:rsidRPr="0010539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机箱插槽数量不少于8个，P</w:t>
            </w:r>
            <w:r w:rsidRPr="0010539C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XI E</w:t>
            </w:r>
            <w:r w:rsidRPr="0010539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xpress插槽数量不少于3个，P</w:t>
            </w:r>
            <w:r w:rsidRPr="0010539C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XI E</w:t>
            </w:r>
            <w:r w:rsidRPr="0010539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xp</w:t>
            </w:r>
            <w:r w:rsidRPr="0010539C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ress</w:t>
            </w:r>
            <w:r w:rsidRPr="0010539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混合插槽数量不少于4个，包含系统定时插槽；</w:t>
            </w:r>
          </w:p>
          <w:p w:rsidR="00A644E5" w:rsidRPr="0010539C" w:rsidRDefault="00A644E5" w:rsidP="00A644E5">
            <w:pPr>
              <w:widowControl/>
              <w:numPr>
                <w:ilvl w:val="0"/>
                <w:numId w:val="1"/>
              </w:numPr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 w:rsidRPr="0010539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机箱系统带宽不低于8</w:t>
            </w:r>
            <w:r w:rsidRPr="0010539C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GB/</w:t>
            </w:r>
            <w:r w:rsidRPr="0010539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s；</w:t>
            </w:r>
          </w:p>
          <w:p w:rsidR="00A644E5" w:rsidRPr="0010539C" w:rsidRDefault="00A644E5" w:rsidP="00A644E5">
            <w:pPr>
              <w:widowControl/>
              <w:numPr>
                <w:ilvl w:val="0"/>
                <w:numId w:val="1"/>
              </w:numPr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 w:rsidRPr="0010539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机箱槽冷却能力不低于3</w:t>
            </w:r>
            <w:r w:rsidRPr="0010539C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8</w:t>
            </w:r>
            <w:r w:rsidRPr="0010539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瓦；</w:t>
            </w:r>
          </w:p>
          <w:p w:rsidR="00A644E5" w:rsidRPr="0010539C" w:rsidRDefault="00A644E5" w:rsidP="00883B6E">
            <w:pPr>
              <w:widowControl/>
              <w:textAlignment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</w:p>
        </w:tc>
        <w:tc>
          <w:tcPr>
            <w:tcW w:w="851" w:type="dxa"/>
            <w:vAlign w:val="center"/>
          </w:tcPr>
          <w:p w:rsidR="00A644E5" w:rsidRPr="00F7395D" w:rsidRDefault="00A644E5" w:rsidP="00883B6E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F7395D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台</w:t>
            </w:r>
          </w:p>
        </w:tc>
        <w:tc>
          <w:tcPr>
            <w:tcW w:w="708" w:type="dxa"/>
            <w:vAlign w:val="center"/>
          </w:tcPr>
          <w:p w:rsidR="00A644E5" w:rsidRPr="00F7395D" w:rsidRDefault="00A644E5" w:rsidP="00883B6E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F7395D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</w:tr>
      <w:tr w:rsidR="00A644E5" w:rsidRPr="00F7395D" w:rsidTr="00883B6E">
        <w:tc>
          <w:tcPr>
            <w:tcW w:w="661" w:type="dxa"/>
            <w:vAlign w:val="center"/>
          </w:tcPr>
          <w:p w:rsidR="00A644E5" w:rsidRPr="00F7395D" w:rsidRDefault="00A644E5" w:rsidP="00883B6E">
            <w:pPr>
              <w:widowControl/>
              <w:jc w:val="center"/>
              <w:textAlignment w:val="center"/>
              <w:rPr>
                <w:rFonts w:ascii="宋体" w:hAnsi="宋体" w:cs="宋体" w:hint="eastAsia"/>
                <w:szCs w:val="21"/>
              </w:rPr>
            </w:pPr>
            <w:r w:rsidRPr="00F7395D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</w:t>
            </w:r>
          </w:p>
        </w:tc>
        <w:tc>
          <w:tcPr>
            <w:tcW w:w="1535" w:type="dxa"/>
            <w:vAlign w:val="center"/>
          </w:tcPr>
          <w:p w:rsidR="00A644E5" w:rsidRPr="00F7395D" w:rsidRDefault="00A644E5" w:rsidP="00883B6E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F7395D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PXI</w:t>
            </w:r>
            <w:r w:rsidRPr="00F7395D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控制器</w:t>
            </w:r>
          </w:p>
        </w:tc>
        <w:tc>
          <w:tcPr>
            <w:tcW w:w="4291" w:type="dxa"/>
            <w:vAlign w:val="center"/>
          </w:tcPr>
          <w:p w:rsidR="00A644E5" w:rsidRPr="0010539C" w:rsidRDefault="00A644E5" w:rsidP="00A644E5">
            <w:pPr>
              <w:widowControl/>
              <w:numPr>
                <w:ilvl w:val="0"/>
                <w:numId w:val="2"/>
              </w:numPr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 w:rsidRPr="0010539C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PXIe</w:t>
            </w:r>
            <w:r w:rsidRPr="0010539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主控器：</w:t>
            </w:r>
            <w:r w:rsidRPr="0010539C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 xml:space="preserve"> Xeon</w:t>
            </w:r>
            <w:r w:rsidRPr="0010539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四核处理器</w:t>
            </w:r>
            <w:r w:rsidRPr="0010539C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E3-1515M v5,</w:t>
            </w:r>
            <w:r w:rsidRPr="0010539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主频不小于</w:t>
            </w:r>
            <w:r w:rsidRPr="0010539C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2.8G;</w:t>
            </w:r>
            <w:r w:rsidRPr="0010539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内存</w:t>
            </w:r>
            <w:r w:rsidRPr="0010539C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32G;</w:t>
            </w:r>
            <w:r w:rsidRPr="0010539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固态硬盘不小于</w:t>
            </w:r>
            <w:r w:rsidRPr="0010539C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512GB;</w:t>
            </w:r>
            <w:r w:rsidRPr="0010539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两个</w:t>
            </w:r>
            <w:r w:rsidRPr="0010539C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10/100/1000BASE</w:t>
            </w:r>
            <w:r w:rsidRPr="0010539C">
              <w:rPr>
                <w:rFonts w:ascii="MS Mincho" w:eastAsia="MS Mincho" w:hAnsi="MS Mincho" w:cs="MS Mincho" w:hint="eastAsia"/>
                <w:color w:val="000000"/>
                <w:kern w:val="0"/>
                <w:sz w:val="20"/>
                <w:szCs w:val="20"/>
                <w:lang/>
              </w:rPr>
              <w:t>‑</w:t>
            </w:r>
            <w:r w:rsidRPr="0010539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TX（千兆）以太网端口</w:t>
            </w:r>
            <w:r w:rsidRPr="0010539C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,</w:t>
            </w:r>
            <w:r w:rsidRPr="0010539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两个</w:t>
            </w:r>
            <w:r w:rsidRPr="0010539C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USB 3.0</w:t>
            </w:r>
            <w:r w:rsidRPr="0010539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端口、四个</w:t>
            </w:r>
            <w:r w:rsidRPr="0010539C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USB 2.0</w:t>
            </w:r>
            <w:r w:rsidRPr="0010539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端</w:t>
            </w:r>
            <w:r w:rsidRPr="0010539C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;</w:t>
            </w:r>
            <w:r w:rsidRPr="0010539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控制器预装Windo</w:t>
            </w:r>
            <w:r w:rsidRPr="0010539C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ws 10 64bits</w:t>
            </w:r>
            <w:r w:rsidRPr="0010539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系统；</w:t>
            </w:r>
          </w:p>
          <w:p w:rsidR="00A644E5" w:rsidRPr="0010539C" w:rsidRDefault="00A644E5" w:rsidP="00A644E5">
            <w:pPr>
              <w:widowControl/>
              <w:numPr>
                <w:ilvl w:val="0"/>
                <w:numId w:val="2"/>
              </w:numPr>
              <w:textAlignment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10539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控制器最大带宽不低于1</w:t>
            </w:r>
            <w:r w:rsidRPr="0010539C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6GB/</w:t>
            </w:r>
            <w:r w:rsidRPr="0010539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s</w:t>
            </w:r>
            <w:r w:rsidRPr="0010539C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;</w:t>
            </w:r>
          </w:p>
        </w:tc>
        <w:tc>
          <w:tcPr>
            <w:tcW w:w="851" w:type="dxa"/>
            <w:vAlign w:val="center"/>
          </w:tcPr>
          <w:p w:rsidR="00A644E5" w:rsidRPr="00F7395D" w:rsidRDefault="00A644E5" w:rsidP="00883B6E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F7395D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块</w:t>
            </w:r>
          </w:p>
        </w:tc>
        <w:tc>
          <w:tcPr>
            <w:tcW w:w="708" w:type="dxa"/>
            <w:vAlign w:val="center"/>
          </w:tcPr>
          <w:p w:rsidR="00A644E5" w:rsidRPr="00F7395D" w:rsidRDefault="00A644E5" w:rsidP="00883B6E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F7395D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</w:tr>
      <w:tr w:rsidR="00A644E5" w:rsidRPr="00F7395D" w:rsidTr="00883B6E">
        <w:tc>
          <w:tcPr>
            <w:tcW w:w="661" w:type="dxa"/>
            <w:vAlign w:val="center"/>
          </w:tcPr>
          <w:p w:rsidR="00A644E5" w:rsidRPr="00F7395D" w:rsidRDefault="00A644E5" w:rsidP="00883B6E">
            <w:pPr>
              <w:widowControl/>
              <w:jc w:val="center"/>
              <w:textAlignment w:val="center"/>
              <w:rPr>
                <w:rFonts w:ascii="宋体" w:hAnsi="宋体" w:cs="宋体" w:hint="eastAsia"/>
                <w:szCs w:val="21"/>
              </w:rPr>
            </w:pPr>
            <w:r w:rsidRPr="00F7395D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</w:t>
            </w:r>
          </w:p>
        </w:tc>
        <w:tc>
          <w:tcPr>
            <w:tcW w:w="1535" w:type="dxa"/>
            <w:vAlign w:val="center"/>
          </w:tcPr>
          <w:p w:rsidR="00A644E5" w:rsidRPr="00F7395D" w:rsidRDefault="00A644E5" w:rsidP="00883B6E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F7395D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GPU</w:t>
            </w:r>
            <w:r w:rsidRPr="00F7395D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（显卡）</w:t>
            </w:r>
          </w:p>
        </w:tc>
        <w:tc>
          <w:tcPr>
            <w:tcW w:w="4291" w:type="dxa"/>
            <w:vAlign w:val="center"/>
          </w:tcPr>
          <w:p w:rsidR="00A644E5" w:rsidRPr="00FD0B6A" w:rsidRDefault="00A644E5" w:rsidP="00883B6E">
            <w:pPr>
              <w:widowControl/>
              <w:textAlignment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FD0B6A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性</w:t>
            </w:r>
            <w:r w:rsidRPr="0010539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能：</w:t>
            </w:r>
            <w:r w:rsidRPr="0010539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br/>
            </w:r>
            <w:r w:rsidRPr="0010539C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 xml:space="preserve">1. CUDA </w:t>
            </w:r>
            <w:r w:rsidRPr="0010539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核心数量：</w:t>
            </w:r>
            <w:r w:rsidRPr="0010539C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 xml:space="preserve"> 大于或等于10752</w:t>
            </w:r>
            <w:r w:rsidRPr="0010539C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br/>
              <w:t xml:space="preserve">2.Tensor </w:t>
            </w:r>
            <w:r w:rsidRPr="0010539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核心数量：</w:t>
            </w:r>
            <w:r w:rsidRPr="0010539C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 xml:space="preserve"> 大于或等于336</w:t>
            </w:r>
            <w:r w:rsidRPr="0010539C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br/>
              <w:t>3.</w:t>
            </w:r>
            <w:r w:rsidRPr="0010539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单精度浮点峰值性能：不低于</w:t>
            </w:r>
            <w:r w:rsidRPr="0010539C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 xml:space="preserve"> 37.4 TFLOPS</w:t>
            </w:r>
            <w:r w:rsidRPr="0010539C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br/>
              <w:t>4.</w:t>
            </w:r>
            <w:r w:rsidRPr="0010539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单精度浮点（张量）峰值性能：</w:t>
            </w:r>
            <w:r w:rsidRPr="0010539C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 xml:space="preserve"> 不低于74.8 TFLOPS</w:t>
            </w:r>
            <w:r w:rsidRPr="0010539C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br/>
              <w:t>5.</w:t>
            </w:r>
            <w:r w:rsidRPr="0010539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半精度浮点（张量）峰值性能：</w:t>
            </w:r>
            <w:r w:rsidRPr="0010539C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 xml:space="preserve"> 大于或等于149.7 TFLOPS</w:t>
            </w:r>
            <w:r w:rsidRPr="0010539C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br/>
              <w:t>6.8</w:t>
            </w:r>
            <w:r w:rsidRPr="0010539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位整数（张量）峰值性能：</w:t>
            </w:r>
            <w:r w:rsidRPr="0010539C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 xml:space="preserve"> 不低299.3 TOPS</w:t>
            </w:r>
            <w:r w:rsidRPr="0010539C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br/>
              <w:t>7.GPU</w:t>
            </w:r>
            <w:r w:rsidRPr="0010539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显存：</w:t>
            </w:r>
            <w:r w:rsidRPr="0010539C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 xml:space="preserve"> 48GB GDDR6</w:t>
            </w:r>
            <w:r w:rsidRPr="00FD0B6A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br/>
              <w:t>8.GPU</w:t>
            </w:r>
            <w:r w:rsidRPr="00FD0B6A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显存带宽：</w:t>
            </w:r>
            <w:r w:rsidRPr="00FD0B6A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 xml:space="preserve"> 696GB/s</w:t>
            </w:r>
            <w:r w:rsidRPr="00FD0B6A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br/>
              <w:t>9.</w:t>
            </w:r>
            <w:r w:rsidRPr="00FD0B6A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外形尺寸：</w:t>
            </w:r>
            <w:r w:rsidRPr="00FD0B6A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 xml:space="preserve"> PCIe</w:t>
            </w:r>
            <w:r w:rsidRPr="00FD0B6A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br/>
              <w:t>10.</w:t>
            </w:r>
            <w:r w:rsidRPr="00FD0B6A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最大</w:t>
            </w:r>
            <w:r w:rsidRPr="00FD0B6A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TDP</w:t>
            </w:r>
            <w:r w:rsidRPr="00FD0B6A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功耗：</w:t>
            </w:r>
            <w:r w:rsidRPr="00FD0B6A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 xml:space="preserve"> 300 </w:t>
            </w:r>
            <w:r w:rsidRPr="00FD0B6A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瓦</w:t>
            </w:r>
          </w:p>
        </w:tc>
        <w:tc>
          <w:tcPr>
            <w:tcW w:w="851" w:type="dxa"/>
            <w:vAlign w:val="center"/>
          </w:tcPr>
          <w:p w:rsidR="00A644E5" w:rsidRPr="00F7395D" w:rsidRDefault="00A644E5" w:rsidP="00883B6E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F7395D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块</w:t>
            </w:r>
          </w:p>
        </w:tc>
        <w:tc>
          <w:tcPr>
            <w:tcW w:w="708" w:type="dxa"/>
            <w:vAlign w:val="center"/>
          </w:tcPr>
          <w:p w:rsidR="00A644E5" w:rsidRPr="00F7395D" w:rsidRDefault="00A644E5" w:rsidP="00883B6E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F7395D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2</w:t>
            </w:r>
          </w:p>
        </w:tc>
      </w:tr>
    </w:tbl>
    <w:p w:rsidR="001D5097" w:rsidRDefault="001D5097"/>
    <w:sectPr w:rsidR="001D509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5097" w:rsidRPr="0047556E" w:rsidRDefault="001D5097" w:rsidP="00A644E5">
      <w:pPr>
        <w:rPr>
          <w:rFonts w:ascii="Tahoma" w:hAnsi="Tahoma"/>
          <w:sz w:val="24"/>
        </w:rPr>
      </w:pPr>
      <w:r>
        <w:separator/>
      </w:r>
    </w:p>
  </w:endnote>
  <w:endnote w:type="continuationSeparator" w:id="1">
    <w:p w:rsidR="001D5097" w:rsidRPr="0047556E" w:rsidRDefault="001D5097" w:rsidP="00A644E5">
      <w:pPr>
        <w:rPr>
          <w:rFonts w:ascii="Tahoma" w:hAnsi="Tahoma"/>
          <w:sz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0AFF" w:usb1="00007843" w:usb2="00000001" w:usb3="00000000" w:csb0="000001BF" w:csb1="00000000"/>
  </w:font>
  <w:font w:name="Calibri">
    <w:panose1 w:val="020F05020202040A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5097" w:rsidRPr="0047556E" w:rsidRDefault="001D5097" w:rsidP="00A644E5">
      <w:pPr>
        <w:rPr>
          <w:rFonts w:ascii="Tahoma" w:hAnsi="Tahoma"/>
          <w:sz w:val="24"/>
        </w:rPr>
      </w:pPr>
      <w:r>
        <w:separator/>
      </w:r>
    </w:p>
  </w:footnote>
  <w:footnote w:type="continuationSeparator" w:id="1">
    <w:p w:rsidR="001D5097" w:rsidRPr="0047556E" w:rsidRDefault="001D5097" w:rsidP="00A644E5">
      <w:pPr>
        <w:rPr>
          <w:rFonts w:ascii="Tahoma" w:hAnsi="Tahoma"/>
          <w:sz w:val="24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B3176A"/>
    <w:multiLevelType w:val="hybridMultilevel"/>
    <w:tmpl w:val="6248C3DE"/>
    <w:lvl w:ilvl="0" w:tplc="D5628BD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90B5358"/>
    <w:multiLevelType w:val="hybridMultilevel"/>
    <w:tmpl w:val="F6CE04FA"/>
    <w:lvl w:ilvl="0" w:tplc="450AE5A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644E5"/>
    <w:rsid w:val="001D5097"/>
    <w:rsid w:val="00A64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4E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644E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644E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644E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644E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602</Characters>
  <Application>Microsoft Office Word</Application>
  <DocSecurity>0</DocSecurity>
  <Lines>5</Lines>
  <Paragraphs>1</Paragraphs>
  <ScaleCrop>false</ScaleCrop>
  <Company>微软用户</Company>
  <LinksUpToDate>false</LinksUpToDate>
  <CharactersWithSpaces>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NTKO</dc:creator>
  <cp:keywords/>
  <dc:description/>
  <cp:lastModifiedBy>NTKO</cp:lastModifiedBy>
  <cp:revision>2</cp:revision>
  <dcterms:created xsi:type="dcterms:W3CDTF">2021-06-24T08:02:00Z</dcterms:created>
  <dcterms:modified xsi:type="dcterms:W3CDTF">2021-06-24T08:03:00Z</dcterms:modified>
</cp:coreProperties>
</file>